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9A71" w14:textId="262A555F" w:rsidR="005F3BA0" w:rsidRPr="00811F49" w:rsidRDefault="005F3BA0" w:rsidP="005F3BA0">
      <w:pPr>
        <w:jc w:val="center"/>
        <w:rPr>
          <w:rStyle w:val="Strong"/>
          <w:rFonts w:ascii="Verdana" w:hAnsi="Verdana"/>
          <w:sz w:val="32"/>
          <w:szCs w:val="32"/>
          <w:shd w:val="clear" w:color="auto" w:fill="FFFFFF"/>
        </w:rPr>
      </w:pPr>
      <w:r w:rsidRPr="00811F49">
        <w:rPr>
          <w:rStyle w:val="Strong"/>
          <w:rFonts w:ascii="Verdana" w:hAnsi="Verdana"/>
          <w:sz w:val="32"/>
          <w:szCs w:val="32"/>
          <w:shd w:val="clear" w:color="auto" w:fill="FFFFFF"/>
        </w:rPr>
        <w:t>Directions to Okefenokee RESA</w:t>
      </w:r>
    </w:p>
    <w:p w14:paraId="4119D688" w14:textId="64628517" w:rsidR="00A834F5" w:rsidRDefault="00A834F5" w:rsidP="00A834F5">
      <w:pP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1450 N. Augusta Ave. Waycross, GA 31503</w:t>
      </w:r>
    </w:p>
    <w:p w14:paraId="0153F7C7" w14:textId="1CCDA0F5" w:rsidR="00A06395" w:rsidRPr="00A834F5" w:rsidRDefault="00A06395" w:rsidP="00A834F5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From Brunswick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, </w:t>
      </w:r>
      <w:r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Hwy 82, 520</w:t>
      </w:r>
      <w:r w:rsidR="00B3704F"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734091"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Follow US -82 W,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 Corridor Z (South Georgia Parkway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="00734091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for 59 miles.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At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South Georgia State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College, turn right onto Augusta Avenue.  Travel approximately 2 miles.  Okefenokee RESA is on the right between Southern Forest World and Okefenokee Heritage Center.</w:t>
      </w:r>
    </w:p>
    <w:p w14:paraId="16C5286B" w14:textId="77777777" w:rsidR="009940D7" w:rsidRDefault="009940D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EE1C2D" w14:textId="2434049E" w:rsidR="00A06395" w:rsidRPr="00A834F5" w:rsidRDefault="00A06395" w:rsidP="00A834F5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834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From US 1</w:t>
      </w:r>
      <w:r w:rsidR="009940D7" w:rsidRPr="00A834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North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9940D7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3704F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Travel </w:t>
      </w:r>
      <w:r w:rsidR="009940D7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on US 1 north for</w:t>
      </w:r>
      <w:r w:rsidR="00507C28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31 miles. Use left two lanes to turn slightly left on</w:t>
      </w:r>
      <w:r w:rsidR="00B3704F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to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Corridor Z (South Georgia Parkway), </w:t>
      </w:r>
      <w:r w:rsidR="00B3704F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Travel 3.1 miles</w:t>
      </w:r>
      <w:r w:rsidR="00734091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B3704F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At South Georgia State College, turn right onto Augusta Avenue.  Travel approximately 2 miles.  Okefenokee RESA is on the right between Southern Forest World and Okefenokee Heritage Center.</w:t>
      </w:r>
    </w:p>
    <w:p w14:paraId="025BFE43" w14:textId="77777777" w:rsidR="009940D7" w:rsidRDefault="009940D7" w:rsidP="00A0639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80CA523" w14:textId="07A914FC" w:rsidR="00A06395" w:rsidRPr="00A834F5" w:rsidRDefault="00A06395" w:rsidP="00A834F5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From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Jesup, Hwy 84:</w:t>
      </w:r>
      <w:r w:rsidR="00164FB6" w:rsidRPr="00A834F5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Traveling west through Patterson and Blackshear, </w:t>
      </w:r>
      <w:proofErr w:type="gramStart"/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continue on</w:t>
      </w:r>
      <w:proofErr w:type="gramEnd"/>
      <w:r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Hwy 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84 for 10 miles. </w:t>
      </w:r>
      <w:r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Turn right</w:t>
      </w:r>
      <w:r w:rsidR="005F3BA0"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at</w:t>
      </w:r>
      <w:r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 </w:t>
      </w:r>
      <w:r w:rsidR="00164FB6"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McDonald St</w:t>
      </w:r>
      <w:r w:rsidR="00B3704F" w:rsidRPr="00A834F5">
        <w:rPr>
          <w:rStyle w:val="Strong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. 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Turn left at the light onto 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Corridor Z (South Georgia Parkway)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, travel 1.5 miles</w:t>
      </w:r>
      <w:r w:rsidR="005F3BA0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5F3BA0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At South Georgia State College</w:t>
      </w:r>
      <w:r w:rsidR="005F3BA0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turn right on to Augusta Ave., </w:t>
      </w:r>
      <w:r w:rsidR="00164FB6" w:rsidRPr="00A834F5">
        <w:rPr>
          <w:rFonts w:ascii="Verdana" w:hAnsi="Verdana"/>
          <w:color w:val="000000"/>
          <w:sz w:val="20"/>
          <w:szCs w:val="20"/>
          <w:shd w:val="clear" w:color="auto" w:fill="FFFFFF"/>
        </w:rPr>
        <w:t>Travel approximately 2 miles.  Okefenokee RESA is on the right between Southern Forest World and Okefenokee Heritage Center.</w:t>
      </w:r>
    </w:p>
    <w:p w14:paraId="07F5083D" w14:textId="73C85C09" w:rsidR="00A06395" w:rsidRDefault="00FA6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C6AB" wp14:editId="60960F06">
                <wp:simplePos x="0" y="0"/>
                <wp:positionH relativeFrom="column">
                  <wp:posOffset>-781051</wp:posOffset>
                </wp:positionH>
                <wp:positionV relativeFrom="paragraph">
                  <wp:posOffset>291465</wp:posOffset>
                </wp:positionV>
                <wp:extent cx="75342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45C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22.95pt" to="53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02AA406F" w14:textId="77777777" w:rsidR="00811F49" w:rsidRDefault="00A834F5" w:rsidP="00A834F5">
      <w:pPr>
        <w:jc w:val="center"/>
        <w:rPr>
          <w:b/>
          <w:bCs/>
          <w:sz w:val="36"/>
          <w:szCs w:val="36"/>
        </w:rPr>
      </w:pPr>
      <w:r w:rsidRPr="00A834F5">
        <w:rPr>
          <w:b/>
          <w:bCs/>
          <w:sz w:val="36"/>
          <w:szCs w:val="36"/>
        </w:rPr>
        <w:t xml:space="preserve"> </w:t>
      </w:r>
    </w:p>
    <w:p w14:paraId="22CF0712" w14:textId="52257945" w:rsidR="00A834F5" w:rsidRDefault="00A834F5" w:rsidP="00A834F5">
      <w:pPr>
        <w:jc w:val="center"/>
        <w:rPr>
          <w:b/>
          <w:bCs/>
          <w:sz w:val="36"/>
          <w:szCs w:val="36"/>
        </w:rPr>
      </w:pPr>
      <w:r w:rsidRPr="00A834F5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Directions to</w:t>
      </w:r>
      <w:r w:rsidRPr="00A834F5">
        <w:rPr>
          <w:b/>
          <w:bCs/>
          <w:sz w:val="36"/>
          <w:szCs w:val="36"/>
        </w:rPr>
        <w:t xml:space="preserve"> </w:t>
      </w:r>
      <w:r w:rsidR="007C25DA" w:rsidRPr="00A834F5">
        <w:rPr>
          <w:b/>
          <w:bCs/>
          <w:sz w:val="36"/>
          <w:szCs w:val="36"/>
        </w:rPr>
        <w:t>Ware County Transportation/ Professional Learning Building</w:t>
      </w:r>
    </w:p>
    <w:p w14:paraId="139441B0" w14:textId="063E65AB" w:rsidR="007C25DA" w:rsidRPr="007C25DA" w:rsidRDefault="007C25DA" w:rsidP="00A834F5">
      <w:pPr>
        <w:rPr>
          <w:b/>
          <w:bCs/>
        </w:rPr>
      </w:pPr>
      <w:r w:rsidRPr="007C25DA">
        <w:rPr>
          <w:b/>
          <w:bCs/>
        </w:rPr>
        <w:t>1870 W. Wacona Dr., Waycross, GA 31503</w:t>
      </w:r>
    </w:p>
    <w:p w14:paraId="0A604AFB" w14:textId="107CFE09" w:rsidR="007C25DA" w:rsidRDefault="007C25DA">
      <w:r>
        <w:t xml:space="preserve">Use the directions above- once you turn on Augusta Ave., travel approximately 2.5 miles, turn left onto Park </w:t>
      </w:r>
      <w:r w:rsidR="00A834F5">
        <w:t>Ave. Travel 0.9 mi, Park Ave. turns slightly right and becomes W. Wacona Dr. Destination will be on the left.</w:t>
      </w:r>
    </w:p>
    <w:sectPr w:rsidR="007C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7988"/>
    <w:multiLevelType w:val="hybridMultilevel"/>
    <w:tmpl w:val="E2D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5"/>
    <w:rsid w:val="00164FB6"/>
    <w:rsid w:val="00507C28"/>
    <w:rsid w:val="005F3BA0"/>
    <w:rsid w:val="00734091"/>
    <w:rsid w:val="007C25DA"/>
    <w:rsid w:val="00811F49"/>
    <w:rsid w:val="009940D7"/>
    <w:rsid w:val="009D1003"/>
    <w:rsid w:val="00A06395"/>
    <w:rsid w:val="00A834F5"/>
    <w:rsid w:val="00B3704F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A868"/>
  <w15:chartTrackingRefBased/>
  <w15:docId w15:val="{295EC5B1-6B55-468F-A16D-907D342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395"/>
    <w:rPr>
      <w:b/>
      <w:bCs/>
    </w:rPr>
  </w:style>
  <w:style w:type="paragraph" w:styleId="ListParagraph">
    <w:name w:val="List Paragraph"/>
    <w:basedOn w:val="Normal"/>
    <w:uiPriority w:val="34"/>
    <w:qFormat/>
    <w:rsid w:val="00A8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4C3EADC8A8048BEE89BF8BA5F8015" ma:contentTypeVersion="2" ma:contentTypeDescription="Create a new document." ma:contentTypeScope="" ma:versionID="3891e380cae28f5ffdffc177b5a01e77">
  <xsd:schema xmlns:xsd="http://www.w3.org/2001/XMLSchema" xmlns:xs="http://www.w3.org/2001/XMLSchema" xmlns:p="http://schemas.microsoft.com/office/2006/metadata/properties" xmlns:ns3="56bcb6ab-f7a6-443a-b113-034c285470d4" targetNamespace="http://schemas.microsoft.com/office/2006/metadata/properties" ma:root="true" ma:fieldsID="4240ec4eebad1b955a6692e2fae29727" ns3:_="">
    <xsd:import namespace="56bcb6ab-f7a6-443a-b113-034c28547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b6ab-f7a6-443a-b113-034c2854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E132B-8279-4C74-BC01-96DB5673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b6ab-f7a6-443a-b113-034c2854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FC96B-C41E-45C7-988B-AE01C2F3E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068C-8E62-401E-BB33-B88C77FC35B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bcb6ab-f7a6-443a-b113-034c285470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Hale</dc:creator>
  <cp:keywords/>
  <dc:description/>
  <cp:lastModifiedBy>Jennifer Hale</cp:lastModifiedBy>
  <cp:revision>2</cp:revision>
  <cp:lastPrinted>2022-09-01T18:01:00Z</cp:lastPrinted>
  <dcterms:created xsi:type="dcterms:W3CDTF">2022-09-01T18:35:00Z</dcterms:created>
  <dcterms:modified xsi:type="dcterms:W3CDTF">2022-09-01T18:35:00Z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0x0101001304C3EADC8A8048BEE89BF8BA5F8015</vt:lpwstr>
  </property>
</Properties>
</file>